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02" w:rsidRPr="00A45B02" w:rsidRDefault="00A45B02" w:rsidP="000B5391">
      <w:pPr>
        <w:pStyle w:val="Default"/>
        <w:spacing w:line="360" w:lineRule="auto"/>
        <w:jc w:val="center"/>
      </w:pPr>
      <w:r w:rsidRPr="00A45B02">
        <w:rPr>
          <w:b/>
          <w:bCs/>
        </w:rPr>
        <w:t>МОТИВИ</w:t>
      </w:r>
    </w:p>
    <w:p w:rsidR="00E13270" w:rsidRDefault="00A45B02" w:rsidP="000B5391">
      <w:pPr>
        <w:pStyle w:val="Default"/>
        <w:spacing w:line="360" w:lineRule="auto"/>
        <w:jc w:val="center"/>
        <w:rPr>
          <w:b/>
          <w:bCs/>
        </w:rPr>
      </w:pPr>
      <w:r w:rsidRPr="00A45B02">
        <w:rPr>
          <w:b/>
          <w:bCs/>
        </w:rPr>
        <w:t>към Проект на Наредба №</w:t>
      </w:r>
      <w:r w:rsidR="00E13270">
        <w:rPr>
          <w:b/>
          <w:bCs/>
        </w:rPr>
        <w:t>5</w:t>
      </w:r>
    </w:p>
    <w:p w:rsidR="00A45B02" w:rsidRPr="00A45B02" w:rsidRDefault="00A45B02" w:rsidP="000B5391">
      <w:pPr>
        <w:pStyle w:val="Default"/>
        <w:spacing w:line="360" w:lineRule="auto"/>
        <w:jc w:val="center"/>
        <w:rPr>
          <w:b/>
          <w:bCs/>
        </w:rPr>
      </w:pPr>
      <w:r w:rsidRPr="00A45B02">
        <w:rPr>
          <w:b/>
          <w:bCs/>
        </w:rPr>
        <w:t>за условията и реда за вписване на общинските детски градини и центрове за подкрепа за личностно развитие в регистър на Община Троян</w:t>
      </w:r>
    </w:p>
    <w:p w:rsidR="00A45B02" w:rsidRPr="00A45B02" w:rsidRDefault="00A45B02" w:rsidP="000B5391">
      <w:pPr>
        <w:pStyle w:val="Default"/>
        <w:spacing w:line="360" w:lineRule="auto"/>
        <w:jc w:val="both"/>
      </w:pPr>
      <w:r w:rsidRPr="00A45B02">
        <w:rPr>
          <w:b/>
          <w:bCs/>
        </w:rPr>
        <w:t xml:space="preserve"> </w:t>
      </w:r>
    </w:p>
    <w:p w:rsidR="00A45B02" w:rsidRDefault="00A45B02" w:rsidP="000B5391">
      <w:pPr>
        <w:pStyle w:val="Default"/>
        <w:spacing w:line="360" w:lineRule="auto"/>
        <w:ind w:firstLine="708"/>
        <w:jc w:val="both"/>
        <w:rPr>
          <w:b/>
          <w:bCs/>
        </w:rPr>
      </w:pPr>
      <w:r w:rsidRPr="00A45B02">
        <w:rPr>
          <w:b/>
          <w:bCs/>
        </w:rPr>
        <w:t xml:space="preserve">І. Причини, налагащи приемането на Наредба </w:t>
      </w:r>
      <w:r w:rsidR="00E13270">
        <w:rPr>
          <w:b/>
          <w:bCs/>
        </w:rPr>
        <w:t xml:space="preserve">№5 </w:t>
      </w:r>
      <w:r w:rsidRPr="00A45B02">
        <w:rPr>
          <w:b/>
          <w:bCs/>
        </w:rPr>
        <w:t xml:space="preserve">за условията и реда за вписване на общинските детски градини и центрове за подкрепа за личностно развитие в регистър на Община Троян. </w:t>
      </w:r>
    </w:p>
    <w:p w:rsidR="00A45B02" w:rsidRDefault="00A45B02" w:rsidP="000B5391">
      <w:pPr>
        <w:pStyle w:val="Default"/>
        <w:spacing w:line="360" w:lineRule="auto"/>
        <w:ind w:firstLine="708"/>
        <w:jc w:val="both"/>
      </w:pPr>
      <w:r w:rsidRPr="00A45B02">
        <w:t xml:space="preserve">Проектът на Наредба за условията и реда за вписване на общинските детски градини и центрове за подкрепа за личностно развитие в регистър на Община </w:t>
      </w:r>
      <w:r>
        <w:t>Троян</w:t>
      </w:r>
      <w:r w:rsidRPr="00A45B02">
        <w:t xml:space="preserve"> е разработен в изпълнение на чл.346 на Закон за предучилищното и училищното образование (</w:t>
      </w:r>
      <w:proofErr w:type="spellStart"/>
      <w:r w:rsidRPr="00A45B02">
        <w:t>обн</w:t>
      </w:r>
      <w:proofErr w:type="spellEnd"/>
      <w:r w:rsidRPr="00A45B02">
        <w:t xml:space="preserve">., ДВ, бр.79 от 13.10.2015 г., в сила от 01.08.2016 г.); чл. 8, чл. 26 и чл. 28, ал. 1 и ал. 2 от Закона за нормативните актове; чл. 76, ал. 3 от АПК. </w:t>
      </w:r>
    </w:p>
    <w:p w:rsidR="00FA0AE9" w:rsidRDefault="00FA0AE9" w:rsidP="000B5391">
      <w:pPr>
        <w:pStyle w:val="Default"/>
        <w:spacing w:line="360" w:lineRule="auto"/>
        <w:ind w:firstLine="708"/>
        <w:jc w:val="both"/>
        <w:rPr>
          <w:b/>
          <w:bCs/>
        </w:rPr>
      </w:pPr>
    </w:p>
    <w:p w:rsidR="00A45B02" w:rsidRDefault="00A45B02" w:rsidP="000B5391">
      <w:pPr>
        <w:pStyle w:val="Default"/>
        <w:spacing w:line="360" w:lineRule="auto"/>
        <w:ind w:firstLine="708"/>
        <w:jc w:val="both"/>
        <w:rPr>
          <w:b/>
          <w:bCs/>
        </w:rPr>
      </w:pPr>
      <w:r w:rsidRPr="00A45B02">
        <w:rPr>
          <w:b/>
          <w:bCs/>
        </w:rPr>
        <w:t xml:space="preserve">ІІ. Цели, които се поставят с предложения Проект: </w:t>
      </w:r>
    </w:p>
    <w:p w:rsidR="00460E06" w:rsidRDefault="00A45B02" w:rsidP="000B5391">
      <w:pPr>
        <w:pStyle w:val="Default"/>
        <w:spacing w:line="360" w:lineRule="auto"/>
        <w:ind w:firstLine="708"/>
        <w:jc w:val="both"/>
        <w:rPr>
          <w:b/>
          <w:bCs/>
        </w:rPr>
      </w:pPr>
      <w:r w:rsidRPr="00A45B02">
        <w:t>Въвеждане на общи изисквания за публичната информацията за детските градини и центровете за подкрепа за личностно развитие на територията на общината</w:t>
      </w:r>
      <w:r w:rsidRPr="00A45B02">
        <w:rPr>
          <w:b/>
          <w:bCs/>
        </w:rPr>
        <w:t>.</w:t>
      </w:r>
    </w:p>
    <w:p w:rsidR="00460E06" w:rsidRDefault="00A45B02" w:rsidP="000B5391">
      <w:pPr>
        <w:pStyle w:val="Default"/>
        <w:spacing w:line="360" w:lineRule="auto"/>
        <w:jc w:val="both"/>
      </w:pPr>
      <w:r w:rsidRPr="00A45B02">
        <w:t>Разширяване информираността на местната общност за институциите, подлежащи на вписване в регистъра.</w:t>
      </w:r>
      <w:r w:rsidR="00460E06">
        <w:t xml:space="preserve"> </w:t>
      </w:r>
      <w:r w:rsidRPr="00A45B02">
        <w:t>Постигане публичност и прозрачност на информацията.</w:t>
      </w:r>
    </w:p>
    <w:p w:rsidR="00FA0AE9" w:rsidRDefault="00FA0AE9" w:rsidP="000B5391">
      <w:pPr>
        <w:pStyle w:val="Default"/>
        <w:spacing w:line="360" w:lineRule="auto"/>
        <w:ind w:firstLine="708"/>
        <w:jc w:val="both"/>
        <w:rPr>
          <w:b/>
          <w:bCs/>
        </w:rPr>
      </w:pPr>
    </w:p>
    <w:p w:rsidR="00460E06" w:rsidRDefault="00A45B02" w:rsidP="000B5391">
      <w:pPr>
        <w:pStyle w:val="Default"/>
        <w:spacing w:line="360" w:lineRule="auto"/>
        <w:ind w:firstLine="708"/>
        <w:jc w:val="both"/>
        <w:rPr>
          <w:b/>
          <w:bCs/>
        </w:rPr>
      </w:pPr>
      <w:r w:rsidRPr="00A45B02">
        <w:rPr>
          <w:b/>
          <w:bCs/>
        </w:rPr>
        <w:t xml:space="preserve">ІІІ. Финансови и други средства, необходими за изпълнение Наредбата. </w:t>
      </w:r>
    </w:p>
    <w:p w:rsidR="00FA0AE9" w:rsidRDefault="00FA0AE9" w:rsidP="000B5391">
      <w:pPr>
        <w:pStyle w:val="Default"/>
        <w:spacing w:line="360" w:lineRule="auto"/>
        <w:ind w:firstLine="708"/>
        <w:jc w:val="both"/>
      </w:pPr>
      <w:r>
        <w:t xml:space="preserve">Предложеният проект не изисква допълнителни </w:t>
      </w:r>
      <w:r w:rsidR="00E163FF">
        <w:t>финансови средства</w:t>
      </w:r>
      <w:r>
        <w:t>.</w:t>
      </w:r>
      <w:r w:rsidR="00E163FF">
        <w:t xml:space="preserve"> </w:t>
      </w:r>
    </w:p>
    <w:p w:rsidR="00FA0AE9" w:rsidRDefault="00FA0AE9" w:rsidP="000B5391">
      <w:pPr>
        <w:pStyle w:val="Default"/>
        <w:spacing w:line="360" w:lineRule="auto"/>
        <w:ind w:firstLine="708"/>
        <w:jc w:val="both"/>
        <w:rPr>
          <w:b/>
          <w:bCs/>
        </w:rPr>
      </w:pPr>
      <w:bookmarkStart w:id="0" w:name="_GoBack"/>
      <w:bookmarkEnd w:id="0"/>
    </w:p>
    <w:p w:rsidR="00460E06" w:rsidRDefault="00A45B02" w:rsidP="000B5391">
      <w:pPr>
        <w:pStyle w:val="Default"/>
        <w:spacing w:line="360" w:lineRule="auto"/>
        <w:ind w:firstLine="708"/>
        <w:jc w:val="both"/>
        <w:rPr>
          <w:b/>
          <w:bCs/>
        </w:rPr>
      </w:pPr>
      <w:r w:rsidRPr="00A45B02">
        <w:rPr>
          <w:b/>
          <w:bCs/>
        </w:rPr>
        <w:t xml:space="preserve">ІV. Очакваните резултати от прилагането, включително финансовите, ако има такива. </w:t>
      </w:r>
    </w:p>
    <w:p w:rsidR="00A45B02" w:rsidRDefault="00A45B02" w:rsidP="000B5391">
      <w:pPr>
        <w:pStyle w:val="Default"/>
        <w:spacing w:line="360" w:lineRule="auto"/>
        <w:ind w:firstLine="708"/>
        <w:jc w:val="both"/>
      </w:pPr>
      <w:r w:rsidRPr="00A45B02">
        <w:t xml:space="preserve">С приемането на Наредба за условията и реда за вписване на общинските детски градини и центрове за подкрепа за личностно развитие в регистър на Община </w:t>
      </w:r>
      <w:r w:rsidR="00460E06">
        <w:t xml:space="preserve">Троян </w:t>
      </w:r>
      <w:r w:rsidRPr="00A45B02">
        <w:t>се постига прозрачност и информираност на местната общност за дейността на детските градини и центровете за подкрепа за личностно развитие на територията на общината.</w:t>
      </w:r>
    </w:p>
    <w:p w:rsidR="00FA0AE9" w:rsidRDefault="00FA0AE9" w:rsidP="000B5391">
      <w:pPr>
        <w:pStyle w:val="Default"/>
        <w:spacing w:line="360" w:lineRule="auto"/>
        <w:ind w:firstLine="708"/>
        <w:jc w:val="both"/>
        <w:rPr>
          <w:b/>
          <w:bCs/>
        </w:rPr>
      </w:pPr>
    </w:p>
    <w:p w:rsidR="003E4C27" w:rsidRDefault="00A45B02" w:rsidP="000B5391">
      <w:pPr>
        <w:pStyle w:val="Default"/>
        <w:spacing w:line="360" w:lineRule="auto"/>
        <w:ind w:firstLine="708"/>
        <w:jc w:val="both"/>
        <w:rPr>
          <w:b/>
          <w:bCs/>
        </w:rPr>
      </w:pPr>
      <w:r w:rsidRPr="00A45B02">
        <w:rPr>
          <w:b/>
          <w:bCs/>
        </w:rPr>
        <w:t xml:space="preserve">V. Анализ за съответствие с правото на Европейския Съюз. </w:t>
      </w:r>
    </w:p>
    <w:p w:rsidR="00707DA7" w:rsidRPr="00A45B02" w:rsidRDefault="00A45B02" w:rsidP="000B5391">
      <w:pPr>
        <w:pStyle w:val="Default"/>
        <w:spacing w:line="360" w:lineRule="auto"/>
        <w:ind w:firstLine="708"/>
        <w:jc w:val="both"/>
      </w:pPr>
      <w:r w:rsidRPr="00A45B02">
        <w:t>Предлаганият проект е подзаконов нормативен акт по Закона за предучилищното и училищното образование. Съответствието му с правото на Европейския съюз е предопределено от Закона, чиито норми са съобразени с Европейската харта за местното самоуправление и директивите на Европейската общност, регулиращи тази материя.</w:t>
      </w:r>
      <w:r w:rsidR="003E4C27">
        <w:t xml:space="preserve"> </w:t>
      </w:r>
      <w:r w:rsidRPr="00A45B02">
        <w:t>Съдържанието в наредбата не противоречи на норми от по-висока степен и на европейското законодателство.</w:t>
      </w:r>
    </w:p>
    <w:sectPr w:rsidR="00707DA7" w:rsidRPr="00A45B02" w:rsidSect="00FA0AE9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3DE"/>
    <w:rsid w:val="000B5391"/>
    <w:rsid w:val="001D799D"/>
    <w:rsid w:val="003E4C27"/>
    <w:rsid w:val="00460E06"/>
    <w:rsid w:val="00707DA7"/>
    <w:rsid w:val="00A45B02"/>
    <w:rsid w:val="00C363DE"/>
    <w:rsid w:val="00C738BC"/>
    <w:rsid w:val="00E13270"/>
    <w:rsid w:val="00E163FF"/>
    <w:rsid w:val="00FA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5B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5B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2017-01-05T09:08:00Z</cp:lastPrinted>
  <dcterms:created xsi:type="dcterms:W3CDTF">2017-01-05T08:46:00Z</dcterms:created>
  <dcterms:modified xsi:type="dcterms:W3CDTF">2017-02-17T11:56:00Z</dcterms:modified>
</cp:coreProperties>
</file>