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2A1" w:rsidRPr="000D2BCF" w:rsidRDefault="00CC72A1" w:rsidP="000D2BCF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363635"/>
          <w:sz w:val="24"/>
          <w:szCs w:val="24"/>
        </w:rPr>
      </w:pPr>
      <w:r w:rsidRPr="000D2BCF">
        <w:rPr>
          <w:rFonts w:ascii="Times New Roman" w:eastAsia="Times New Roman" w:hAnsi="Times New Roman" w:cs="Times New Roman"/>
          <w:b/>
          <w:bCs/>
          <w:color w:val="363635"/>
          <w:sz w:val="24"/>
          <w:szCs w:val="24"/>
        </w:rPr>
        <w:t>РЕД ЗА ПРЕДОСТАВЯНЕ НА ИНФОРМАЦИЯ ЗА ПОВТОРНО ПОЛЗВАНЕ</w:t>
      </w:r>
    </w:p>
    <w:p w:rsidR="00CC72A1" w:rsidRPr="000D2BCF" w:rsidRDefault="00CC72A1" w:rsidP="006118A7">
      <w:pPr>
        <w:pStyle w:val="a5"/>
        <w:numPr>
          <w:ilvl w:val="0"/>
          <w:numId w:val="2"/>
        </w:numPr>
        <w:spacing w:after="0" w:line="240" w:lineRule="auto"/>
        <w:ind w:left="0" w:firstLine="426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D2BCF">
        <w:rPr>
          <w:rFonts w:ascii="Times New Roman" w:eastAsia="Times New Roman" w:hAnsi="Times New Roman" w:cs="Times New Roman"/>
          <w:sz w:val="24"/>
          <w:szCs w:val="24"/>
        </w:rPr>
        <w:t xml:space="preserve">Информацията от обществения сектор се предоставя във формат и на език, на който тя е събрана, съответно създадена, или в друг формат по преценка на организацията от обществения сектор и в отворен, </w:t>
      </w:r>
      <w:r w:rsidR="004B0BA3">
        <w:rPr>
          <w:rFonts w:ascii="Times New Roman" w:eastAsia="Times New Roman" w:hAnsi="Times New Roman" w:cs="Times New Roman"/>
          <w:sz w:val="24"/>
          <w:szCs w:val="24"/>
        </w:rPr>
        <w:t>машин</w:t>
      </w:r>
      <w:r w:rsidRPr="000D2BCF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4B0B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2BCF">
        <w:rPr>
          <w:rFonts w:ascii="Times New Roman" w:eastAsia="Times New Roman" w:hAnsi="Times New Roman" w:cs="Times New Roman"/>
          <w:sz w:val="24"/>
          <w:szCs w:val="24"/>
        </w:rPr>
        <w:t xml:space="preserve">четим формат, заедно със съответните метаданни. </w:t>
      </w:r>
    </w:p>
    <w:p w:rsidR="000D2BCF" w:rsidRPr="000D2BCF" w:rsidRDefault="000D2BCF" w:rsidP="006118A7">
      <w:pPr>
        <w:pStyle w:val="a5"/>
        <w:spacing w:after="0" w:line="240" w:lineRule="auto"/>
        <w:ind w:left="0" w:firstLine="426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118A7" w:rsidRPr="0066329E" w:rsidRDefault="006118A7" w:rsidP="006118A7">
      <w:pPr>
        <w:pStyle w:val="a5"/>
        <w:numPr>
          <w:ilvl w:val="0"/>
          <w:numId w:val="2"/>
        </w:numPr>
        <w:spacing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 xml:space="preserve">Информацията за повторно използване се предоставя чрез писмено искане. Искането се счита за писмено и в случаите, когато е направено по електронен път на адреса на електронната поща по чл. 15, ал. 1, т.4 </w:t>
      </w:r>
      <w:r w:rsidR="008E3A5F" w:rsidRPr="0066329E">
        <w:rPr>
          <w:rFonts w:ascii="Times New Roman" w:eastAsia="Times New Roman" w:hAnsi="Times New Roman" w:cs="Times New Roman"/>
          <w:sz w:val="24"/>
          <w:szCs w:val="24"/>
        </w:rPr>
        <w:t xml:space="preserve">от ЗДОИ </w:t>
      </w:r>
      <w:r w:rsidRPr="0066329E">
        <w:rPr>
          <w:rFonts w:ascii="Times New Roman" w:eastAsia="Times New Roman" w:hAnsi="Times New Roman" w:cs="Times New Roman"/>
          <w:sz w:val="24"/>
          <w:szCs w:val="24"/>
        </w:rPr>
        <w:t>или от портала за отворени данни.</w:t>
      </w:r>
    </w:p>
    <w:p w:rsidR="006118A7" w:rsidRPr="0066329E" w:rsidRDefault="006118A7" w:rsidP="006118A7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</w:p>
    <w:p w:rsidR="00CC72A1" w:rsidRPr="0066329E" w:rsidRDefault="00CC72A1" w:rsidP="006118A7">
      <w:pPr>
        <w:pStyle w:val="a5"/>
        <w:numPr>
          <w:ilvl w:val="0"/>
          <w:numId w:val="2"/>
        </w:numPr>
        <w:spacing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 xml:space="preserve">Кметът на общината не е длъжен да предоставя информация за повторното </w:t>
      </w:r>
      <w:r w:rsidR="004B0BA3" w:rsidRPr="0066329E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66329E">
        <w:rPr>
          <w:rFonts w:ascii="Times New Roman" w:eastAsia="Times New Roman" w:hAnsi="Times New Roman" w:cs="Times New Roman"/>
          <w:sz w:val="24"/>
          <w:szCs w:val="24"/>
        </w:rPr>
        <w:t xml:space="preserve"> използване, когато това изисква нейното създаване, събиране или преработване, или когато е свързано с предоставяне на части от документи или други материали, което изисква усилия, излизащи извън рамките на обичайната операция.</w:t>
      </w:r>
    </w:p>
    <w:p w:rsidR="000F5A39" w:rsidRPr="0066329E" w:rsidRDefault="000F5A39" w:rsidP="006118A7">
      <w:pPr>
        <w:pStyle w:val="a5"/>
        <w:ind w:left="0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0F5A39" w:rsidRPr="0066329E" w:rsidRDefault="000F5A39" w:rsidP="006118A7">
      <w:pPr>
        <w:pStyle w:val="a5"/>
        <w:numPr>
          <w:ilvl w:val="0"/>
          <w:numId w:val="2"/>
        </w:numPr>
        <w:spacing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Кметът на общината не е длъжен да продължи създаването или събирането на определен вид информация за нуждите на повторното й използване.</w:t>
      </w:r>
    </w:p>
    <w:p w:rsidR="000F5A39" w:rsidRPr="0066329E" w:rsidRDefault="000F5A39" w:rsidP="006118A7">
      <w:pPr>
        <w:pStyle w:val="a5"/>
        <w:ind w:left="0"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0F5A39" w:rsidRPr="0066329E" w:rsidRDefault="000F5A39" w:rsidP="006118A7">
      <w:pPr>
        <w:pStyle w:val="a5"/>
        <w:numPr>
          <w:ilvl w:val="0"/>
          <w:numId w:val="2"/>
        </w:numPr>
        <w:spacing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По искане за заявителя и при възможност исканата информация се предоставя по електронен път на електронния адрес или по друг подходящ начин за предоставяне на информацията в електронна форма.</w:t>
      </w:r>
    </w:p>
    <w:p w:rsidR="000F5A39" w:rsidRPr="000F5A39" w:rsidRDefault="000F5A39" w:rsidP="006118A7">
      <w:pPr>
        <w:pStyle w:val="a5"/>
        <w:ind w:left="0" w:firstLine="426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D173DA" w:rsidRPr="0066329E" w:rsidRDefault="0066329E" w:rsidP="006118A7">
      <w:pPr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6</w:t>
      </w:r>
      <w:r w:rsidR="00D173DA" w:rsidRPr="0066329E">
        <w:rPr>
          <w:rFonts w:ascii="Times New Roman" w:eastAsia="Times New Roman" w:hAnsi="Times New Roman" w:cs="Times New Roman"/>
          <w:sz w:val="24"/>
          <w:szCs w:val="24"/>
        </w:rPr>
        <w:t xml:space="preserve">.  Кметът на община Троян предоставя за повторно използване информацията безусловно или при определени от </w:t>
      </w:r>
      <w:r w:rsidR="008E3A5F" w:rsidRPr="0066329E">
        <w:rPr>
          <w:rFonts w:ascii="Times New Roman" w:eastAsia="Times New Roman" w:hAnsi="Times New Roman" w:cs="Times New Roman"/>
          <w:sz w:val="24"/>
          <w:szCs w:val="24"/>
        </w:rPr>
        <w:t>него</w:t>
      </w:r>
      <w:r w:rsidR="00D173DA" w:rsidRPr="0066329E">
        <w:rPr>
          <w:rFonts w:ascii="Times New Roman" w:eastAsia="Times New Roman" w:hAnsi="Times New Roman" w:cs="Times New Roman"/>
          <w:sz w:val="24"/>
          <w:szCs w:val="24"/>
        </w:rPr>
        <w:t xml:space="preserve"> условия в рамките на определените в </w:t>
      </w:r>
      <w:hyperlink r:id="rId5" w:history="1">
        <w:r w:rsidR="00D173DA" w:rsidRPr="0066329E">
          <w:rPr>
            <w:rFonts w:ascii="Times New Roman" w:eastAsia="Times New Roman" w:hAnsi="Times New Roman" w:cs="Times New Roman"/>
            <w:sz w:val="24"/>
            <w:szCs w:val="24"/>
          </w:rPr>
          <w:t>наредбата</w:t>
        </w:r>
      </w:hyperlink>
      <w:r w:rsidR="00D173DA" w:rsidRPr="0066329E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hyperlink r:id="rId6" w:history="1">
        <w:r w:rsidR="00D173DA" w:rsidRPr="0066329E">
          <w:rPr>
            <w:rFonts w:ascii="Times New Roman" w:eastAsia="Times New Roman" w:hAnsi="Times New Roman" w:cs="Times New Roman"/>
            <w:sz w:val="24"/>
            <w:szCs w:val="24"/>
          </w:rPr>
          <w:t>чл. 15г, ал. 3</w:t>
        </w:r>
      </w:hyperlink>
      <w:r w:rsidR="00D173DA" w:rsidRPr="0066329E">
        <w:rPr>
          <w:rFonts w:ascii="Times New Roman" w:eastAsia="Times New Roman" w:hAnsi="Times New Roman" w:cs="Times New Roman"/>
          <w:sz w:val="24"/>
          <w:szCs w:val="24"/>
        </w:rPr>
        <w:t xml:space="preserve"> от ЗДОИ стандартни условия.</w:t>
      </w:r>
    </w:p>
    <w:p w:rsidR="00D173DA" w:rsidRPr="000F5A39" w:rsidRDefault="00D173DA" w:rsidP="006118A7">
      <w:pPr>
        <w:pStyle w:val="a5"/>
        <w:spacing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D2BCF" w:rsidRPr="000D2BCF" w:rsidRDefault="000D2BCF" w:rsidP="006118A7">
      <w:pPr>
        <w:pStyle w:val="a5"/>
        <w:spacing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72A1" w:rsidRPr="0066329E" w:rsidRDefault="00CC72A1" w:rsidP="0066329E">
      <w:pPr>
        <w:pStyle w:val="a5"/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Не се представя за повторно използване информация от общинска администрация:</w:t>
      </w:r>
    </w:p>
    <w:p w:rsidR="00CC72A1" w:rsidRPr="0066329E" w:rsidRDefault="00CC72A1" w:rsidP="006118A7">
      <w:pPr>
        <w:pStyle w:val="a5"/>
        <w:numPr>
          <w:ilvl w:val="1"/>
          <w:numId w:val="4"/>
        </w:numPr>
        <w:spacing w:after="0" w:line="240" w:lineRule="auto"/>
        <w:ind w:left="0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чието съдържание е свързано с дейност, попадаща извън правомощията и функциите на общинска администрация</w:t>
      </w:r>
      <w:r w:rsidR="000F5A39" w:rsidRPr="0066329E">
        <w:rPr>
          <w:rFonts w:ascii="Times New Roman" w:eastAsia="Times New Roman" w:hAnsi="Times New Roman" w:cs="Times New Roman"/>
          <w:sz w:val="24"/>
          <w:szCs w:val="24"/>
        </w:rPr>
        <w:t>, съгласно закон, устройствен акт или устав и/или акт, с който е възложена обществена задача</w:t>
      </w:r>
      <w:r w:rsidRPr="0066329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C72A1" w:rsidRPr="0066329E" w:rsidRDefault="00CC72A1" w:rsidP="006118A7">
      <w:pPr>
        <w:pStyle w:val="a5"/>
        <w:numPr>
          <w:ilvl w:val="1"/>
          <w:numId w:val="4"/>
        </w:numPr>
        <w:spacing w:after="0" w:line="240" w:lineRule="auto"/>
        <w:ind w:left="0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която е обект на право на интелектуална собственост на трето лице;</w:t>
      </w:r>
    </w:p>
    <w:p w:rsidR="00CC72A1" w:rsidRPr="0066329E" w:rsidRDefault="00CC72A1" w:rsidP="006118A7">
      <w:pPr>
        <w:pStyle w:val="a5"/>
        <w:numPr>
          <w:ilvl w:val="1"/>
          <w:numId w:val="4"/>
        </w:numPr>
        <w:spacing w:after="0" w:line="240" w:lineRule="auto"/>
        <w:ind w:left="0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която е събрана или създадена от обществени радио - и телевизионни оператори, или техни регионални центрове;</w:t>
      </w:r>
    </w:p>
    <w:p w:rsidR="000F5A39" w:rsidRPr="0066329E" w:rsidRDefault="0066329E" w:rsidP="006118A7">
      <w:pPr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7</w:t>
      </w:r>
      <w:r w:rsidR="00594148" w:rsidRPr="0066329E">
        <w:rPr>
          <w:rFonts w:ascii="Times New Roman" w:eastAsia="Times New Roman" w:hAnsi="Times New Roman" w:cs="Times New Roman"/>
          <w:sz w:val="24"/>
          <w:szCs w:val="24"/>
        </w:rPr>
        <w:t xml:space="preserve">.4. </w:t>
      </w:r>
      <w:r w:rsidR="000F5A39" w:rsidRPr="0066329E">
        <w:rPr>
          <w:rFonts w:ascii="Times New Roman" w:eastAsia="Times New Roman" w:hAnsi="Times New Roman" w:cs="Times New Roman"/>
          <w:sz w:val="24"/>
          <w:szCs w:val="24"/>
        </w:rPr>
        <w:t>собственост на училища, висши училища (с изключение на библиотеки на висши училища), научни и изследователски организации, включително организации, създадени за разпространение на резултати от научноизследователска дейност, и на културни организации с изключение на библиотеки, музеи и архиви;</w:t>
      </w:r>
    </w:p>
    <w:p w:rsidR="000F5A39" w:rsidRPr="0066329E" w:rsidRDefault="0066329E" w:rsidP="006118A7">
      <w:pPr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7</w:t>
      </w:r>
      <w:r w:rsidR="00594148" w:rsidRPr="0066329E">
        <w:rPr>
          <w:rFonts w:ascii="Times New Roman" w:eastAsia="Times New Roman" w:hAnsi="Times New Roman" w:cs="Times New Roman"/>
          <w:sz w:val="24"/>
          <w:szCs w:val="24"/>
        </w:rPr>
        <w:t xml:space="preserve">.5. </w:t>
      </w:r>
      <w:r w:rsidR="000F5A39" w:rsidRPr="0066329E">
        <w:rPr>
          <w:rFonts w:ascii="Times New Roman" w:eastAsia="Times New Roman" w:hAnsi="Times New Roman" w:cs="Times New Roman"/>
          <w:sz w:val="24"/>
          <w:szCs w:val="24"/>
        </w:rPr>
        <w:t>представляваща класифицирана информация;</w:t>
      </w:r>
    </w:p>
    <w:p w:rsidR="000F5A39" w:rsidRPr="0066329E" w:rsidRDefault="0066329E" w:rsidP="006118A7">
      <w:pPr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7</w:t>
      </w:r>
      <w:r w:rsidR="00594148" w:rsidRPr="0066329E">
        <w:rPr>
          <w:rFonts w:ascii="Times New Roman" w:eastAsia="Times New Roman" w:hAnsi="Times New Roman" w:cs="Times New Roman"/>
          <w:sz w:val="24"/>
          <w:szCs w:val="24"/>
        </w:rPr>
        <w:t xml:space="preserve">.6. </w:t>
      </w:r>
      <w:r w:rsidR="000F5A39" w:rsidRPr="0066329E">
        <w:rPr>
          <w:rFonts w:ascii="Times New Roman" w:eastAsia="Times New Roman" w:hAnsi="Times New Roman" w:cs="Times New Roman"/>
          <w:sz w:val="24"/>
          <w:szCs w:val="24"/>
        </w:rPr>
        <w:t>съдържаща статистическа тайна, събирана и съхранявана от Националния статистически институт или от орган на статистиката;</w:t>
      </w:r>
    </w:p>
    <w:p w:rsidR="000F5A39" w:rsidRPr="0066329E" w:rsidRDefault="0066329E" w:rsidP="006118A7">
      <w:pPr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7</w:t>
      </w:r>
      <w:r w:rsidR="00594148" w:rsidRPr="0066329E">
        <w:rPr>
          <w:rFonts w:ascii="Times New Roman" w:eastAsia="Times New Roman" w:hAnsi="Times New Roman" w:cs="Times New Roman"/>
          <w:sz w:val="24"/>
          <w:szCs w:val="24"/>
        </w:rPr>
        <w:t xml:space="preserve">.7. </w:t>
      </w:r>
      <w:r w:rsidR="000F5A39" w:rsidRPr="0066329E">
        <w:rPr>
          <w:rFonts w:ascii="Times New Roman" w:eastAsia="Times New Roman" w:hAnsi="Times New Roman" w:cs="Times New Roman"/>
          <w:sz w:val="24"/>
          <w:szCs w:val="24"/>
        </w:rPr>
        <w:t>съдържаща производствена или търговска тайна или професионална тайна по смисъла на закон;</w:t>
      </w:r>
    </w:p>
    <w:p w:rsidR="000F5A39" w:rsidRPr="0066329E" w:rsidRDefault="0066329E" w:rsidP="006118A7">
      <w:pPr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7</w:t>
      </w:r>
      <w:r w:rsidR="00594148" w:rsidRPr="0066329E">
        <w:rPr>
          <w:rFonts w:ascii="Times New Roman" w:eastAsia="Times New Roman" w:hAnsi="Times New Roman" w:cs="Times New Roman"/>
          <w:sz w:val="24"/>
          <w:szCs w:val="24"/>
        </w:rPr>
        <w:t xml:space="preserve">.8. </w:t>
      </w:r>
      <w:r w:rsidR="000F5A39" w:rsidRPr="0066329E">
        <w:rPr>
          <w:rFonts w:ascii="Times New Roman" w:eastAsia="Times New Roman" w:hAnsi="Times New Roman" w:cs="Times New Roman"/>
          <w:sz w:val="24"/>
          <w:szCs w:val="24"/>
        </w:rPr>
        <w:t>за получаването на която заявителят трябва да докаже правен интерес съгласно закон;</w:t>
      </w:r>
    </w:p>
    <w:p w:rsidR="000F5A39" w:rsidRPr="0066329E" w:rsidRDefault="0066329E" w:rsidP="006118A7">
      <w:pPr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7</w:t>
      </w:r>
      <w:r w:rsidR="00594148" w:rsidRPr="0066329E">
        <w:rPr>
          <w:rFonts w:ascii="Times New Roman" w:eastAsia="Times New Roman" w:hAnsi="Times New Roman" w:cs="Times New Roman"/>
          <w:sz w:val="24"/>
          <w:szCs w:val="24"/>
        </w:rPr>
        <w:t xml:space="preserve">.9. </w:t>
      </w:r>
      <w:r w:rsidR="000F5A39" w:rsidRPr="0066329E">
        <w:rPr>
          <w:rFonts w:ascii="Times New Roman" w:eastAsia="Times New Roman" w:hAnsi="Times New Roman" w:cs="Times New Roman"/>
          <w:sz w:val="24"/>
          <w:szCs w:val="24"/>
        </w:rPr>
        <w:t>представляваща части от документи, които съдържат само емблеми, гербове и отличителни знаци;</w:t>
      </w:r>
    </w:p>
    <w:p w:rsidR="000F5A39" w:rsidRPr="0066329E" w:rsidRDefault="0066329E" w:rsidP="006118A7">
      <w:pPr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lastRenderedPageBreak/>
        <w:t>7</w:t>
      </w:r>
      <w:r w:rsidR="00594148" w:rsidRPr="0066329E">
        <w:rPr>
          <w:rFonts w:ascii="Times New Roman" w:eastAsia="Times New Roman" w:hAnsi="Times New Roman" w:cs="Times New Roman"/>
          <w:sz w:val="24"/>
          <w:szCs w:val="24"/>
        </w:rPr>
        <w:t xml:space="preserve">.10. </w:t>
      </w:r>
      <w:r w:rsidR="000F5A39" w:rsidRPr="0066329E">
        <w:rPr>
          <w:rFonts w:ascii="Times New Roman" w:eastAsia="Times New Roman" w:hAnsi="Times New Roman" w:cs="Times New Roman"/>
          <w:sz w:val="24"/>
          <w:szCs w:val="24"/>
        </w:rPr>
        <w:t xml:space="preserve">съдържаща лични данни, чието повторно използване представлява недопустим достъп или недопустима обработка на лични данни съгласно </w:t>
      </w:r>
      <w:hyperlink r:id="rId7" w:history="1">
        <w:r w:rsidR="000F5A39" w:rsidRPr="0066329E">
          <w:rPr>
            <w:rFonts w:ascii="Times New Roman" w:eastAsia="Times New Roman" w:hAnsi="Times New Roman" w:cs="Times New Roman"/>
            <w:sz w:val="24"/>
            <w:szCs w:val="24"/>
          </w:rPr>
          <w:t>Закона за защита на личните данни</w:t>
        </w:r>
      </w:hyperlink>
      <w:r w:rsidR="000F5A39" w:rsidRPr="0066329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83D38" w:rsidRPr="00E83D38" w:rsidRDefault="00E83D38" w:rsidP="00E83D38">
      <w:pPr>
        <w:pStyle w:val="a5"/>
        <w:spacing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C72A1" w:rsidRPr="0066329E" w:rsidRDefault="00CC72A1" w:rsidP="006118A7">
      <w:pPr>
        <w:pStyle w:val="a5"/>
        <w:numPr>
          <w:ilvl w:val="0"/>
          <w:numId w:val="4"/>
        </w:numPr>
        <w:spacing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 xml:space="preserve">Информацията за повторно използване се предоставя </w:t>
      </w:r>
      <w:r w:rsidR="0066329E" w:rsidRPr="0066329E">
        <w:rPr>
          <w:rFonts w:ascii="Times New Roman" w:eastAsia="Times New Roman" w:hAnsi="Times New Roman" w:cs="Times New Roman"/>
          <w:sz w:val="24"/>
          <w:szCs w:val="24"/>
        </w:rPr>
        <w:t>б</w:t>
      </w:r>
      <w:r w:rsidR="00590557" w:rsidRPr="0066329E">
        <w:rPr>
          <w:rFonts w:ascii="Times New Roman" w:eastAsia="Times New Roman" w:hAnsi="Times New Roman" w:cs="Times New Roman"/>
          <w:sz w:val="24"/>
          <w:szCs w:val="24"/>
        </w:rPr>
        <w:t>езплатно или след заплащане на такса, която не може да надхвърля материалните разходи по възпроизвеждането и предоставянето на информация.</w:t>
      </w:r>
    </w:p>
    <w:p w:rsidR="00E83D38" w:rsidRPr="00AA1024" w:rsidRDefault="00E83D38" w:rsidP="00E83D38">
      <w:pPr>
        <w:pStyle w:val="a5"/>
        <w:spacing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AA1024" w:rsidRPr="0066329E" w:rsidRDefault="0066329E" w:rsidP="00E83D38">
      <w:pPr>
        <w:pStyle w:val="a3"/>
        <w:spacing w:before="0" w:beforeAutospacing="0" w:after="0" w:afterAutospacing="0"/>
        <w:ind w:firstLine="425"/>
      </w:pPr>
      <w:r w:rsidRPr="0066329E">
        <w:t>9</w:t>
      </w:r>
      <w:r w:rsidR="00AA1024" w:rsidRPr="0066329E">
        <w:t>. Размерът на таксите се определя:</w:t>
      </w:r>
    </w:p>
    <w:p w:rsidR="00AA1024" w:rsidRPr="0066329E" w:rsidRDefault="0066329E" w:rsidP="00E83D3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9</w:t>
      </w:r>
      <w:r w:rsidR="00AA1024" w:rsidRPr="0066329E">
        <w:rPr>
          <w:rFonts w:ascii="Times New Roman" w:eastAsia="Times New Roman" w:hAnsi="Times New Roman" w:cs="Times New Roman"/>
          <w:sz w:val="24"/>
          <w:szCs w:val="24"/>
        </w:rPr>
        <w:t xml:space="preserve">.1.  за таксите, събирани от държавен орган – с тарифа, приета от Министерския съвет; </w:t>
      </w:r>
    </w:p>
    <w:p w:rsidR="00AA1024" w:rsidRPr="0066329E" w:rsidRDefault="0066329E" w:rsidP="00E83D3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9</w:t>
      </w:r>
      <w:r w:rsidR="00AA1024" w:rsidRPr="0066329E">
        <w:rPr>
          <w:rFonts w:ascii="Times New Roman" w:eastAsia="Times New Roman" w:hAnsi="Times New Roman" w:cs="Times New Roman"/>
          <w:sz w:val="24"/>
          <w:szCs w:val="24"/>
        </w:rPr>
        <w:t>.2. за таксите, събирани от друга организация от обществения сектор – от ръководителя на организацията;</w:t>
      </w:r>
    </w:p>
    <w:p w:rsidR="00AA1024" w:rsidRPr="0066329E" w:rsidRDefault="0066329E" w:rsidP="00E83D38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329E">
        <w:rPr>
          <w:rFonts w:ascii="Times New Roman" w:eastAsia="Times New Roman" w:hAnsi="Times New Roman" w:cs="Times New Roman"/>
          <w:sz w:val="24"/>
          <w:szCs w:val="24"/>
        </w:rPr>
        <w:t>9</w:t>
      </w:r>
      <w:r w:rsidR="00AA1024" w:rsidRPr="0066329E">
        <w:rPr>
          <w:rFonts w:ascii="Times New Roman" w:eastAsia="Times New Roman" w:hAnsi="Times New Roman" w:cs="Times New Roman"/>
          <w:sz w:val="24"/>
          <w:szCs w:val="24"/>
        </w:rPr>
        <w:t xml:space="preserve">.3. за таксите, събирани от </w:t>
      </w:r>
      <w:r w:rsidR="00AA21EE" w:rsidRPr="0066329E">
        <w:rPr>
          <w:rFonts w:ascii="Times New Roman" w:eastAsia="Times New Roman" w:hAnsi="Times New Roman" w:cs="Times New Roman"/>
          <w:sz w:val="24"/>
          <w:szCs w:val="24"/>
        </w:rPr>
        <w:t>община Троян</w:t>
      </w:r>
      <w:r w:rsidR="00AA1024" w:rsidRPr="0066329E">
        <w:rPr>
          <w:rFonts w:ascii="Times New Roman" w:eastAsia="Times New Roman" w:hAnsi="Times New Roman" w:cs="Times New Roman"/>
          <w:sz w:val="24"/>
          <w:szCs w:val="24"/>
        </w:rPr>
        <w:t xml:space="preserve"> – от общинския съвет, като определените такси не могат да надвишават таксите по т.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AA1024" w:rsidRPr="0066329E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</w:p>
    <w:p w:rsidR="00AA1024" w:rsidRPr="00AA1024" w:rsidRDefault="00AA1024" w:rsidP="006118A7">
      <w:pPr>
        <w:spacing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C72A1" w:rsidRPr="006118A7" w:rsidRDefault="006118A7" w:rsidP="006118A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66329E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CC72A1" w:rsidRPr="006118A7">
        <w:rPr>
          <w:rFonts w:ascii="Times New Roman" w:eastAsia="Times New Roman" w:hAnsi="Times New Roman" w:cs="Times New Roman"/>
          <w:sz w:val="24"/>
          <w:szCs w:val="24"/>
        </w:rPr>
        <w:t>Отказът за предоставяне на информация от общинска администрация за повторно използване се мотивира.</w:t>
      </w:r>
    </w:p>
    <w:p w:rsidR="00CC72A1" w:rsidRPr="00CC72A1" w:rsidRDefault="00CC72A1" w:rsidP="006118A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2A1">
        <w:rPr>
          <w:rFonts w:ascii="Times New Roman" w:eastAsia="Times New Roman" w:hAnsi="Times New Roman" w:cs="Times New Roman"/>
          <w:sz w:val="24"/>
          <w:szCs w:val="24"/>
        </w:rPr>
        <w:t xml:space="preserve"> Отказът може да се направи в случаите, когато:</w:t>
      </w:r>
    </w:p>
    <w:p w:rsidR="00CC72A1" w:rsidRPr="00CC72A1" w:rsidRDefault="00CC72A1" w:rsidP="006118A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2BC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CC72A1">
        <w:rPr>
          <w:rFonts w:ascii="Times New Roman" w:eastAsia="Times New Roman" w:hAnsi="Times New Roman" w:cs="Times New Roman"/>
          <w:sz w:val="24"/>
          <w:szCs w:val="24"/>
        </w:rPr>
        <w:t>закон забранява предоставянето на исканата информация;</w:t>
      </w:r>
    </w:p>
    <w:p w:rsidR="00CC72A1" w:rsidRPr="00CC72A1" w:rsidRDefault="00CC72A1" w:rsidP="006118A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2BC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CC72A1">
        <w:rPr>
          <w:rFonts w:ascii="Times New Roman" w:eastAsia="Times New Roman" w:hAnsi="Times New Roman" w:cs="Times New Roman"/>
          <w:sz w:val="24"/>
          <w:szCs w:val="24"/>
        </w:rPr>
        <w:t xml:space="preserve"> искането не отговаря на условията по </w:t>
      </w:r>
      <w:r w:rsidRPr="000D2BCF">
        <w:rPr>
          <w:rFonts w:ascii="Times New Roman" w:eastAsia="Times New Roman" w:hAnsi="Times New Roman" w:cs="Times New Roman"/>
          <w:sz w:val="24"/>
          <w:szCs w:val="24"/>
        </w:rPr>
        <w:t>т.3</w:t>
      </w:r>
      <w:r w:rsidRPr="00CC72A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C72A1" w:rsidRPr="00CC72A1" w:rsidRDefault="00CC72A1" w:rsidP="006118A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2A1">
        <w:rPr>
          <w:rFonts w:ascii="Times New Roman" w:eastAsia="Times New Roman" w:hAnsi="Times New Roman" w:cs="Times New Roman"/>
          <w:sz w:val="24"/>
          <w:szCs w:val="24"/>
        </w:rPr>
        <w:t>Отказът съдържа фактическо и правно основание за отказ, датата на вземане на решението и реда на неговото обжалване. В случай на отказ, поради наличие на права на интелектуална собственост, принадлежащи на трето лице, в решението за отказ се посочва името на носителя на правата или на лицето, от което организацията от обществения сектор е придобила тези права.</w:t>
      </w:r>
    </w:p>
    <w:p w:rsidR="00CC72A1" w:rsidRPr="00CC72A1" w:rsidRDefault="00CC72A1" w:rsidP="006118A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2A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731E5" w:rsidRPr="000D2BCF" w:rsidRDefault="005731E5" w:rsidP="006118A7">
      <w:pPr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CC72A1" w:rsidRPr="000D2BCF" w:rsidRDefault="00CC72A1" w:rsidP="006118A7">
      <w:pPr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CC72A1" w:rsidRPr="000D2BCF" w:rsidRDefault="00CC72A1" w:rsidP="006118A7">
      <w:pPr>
        <w:ind w:firstLine="426"/>
        <w:rPr>
          <w:rFonts w:ascii="Times New Roman" w:eastAsia="Times New Roman" w:hAnsi="Times New Roman" w:cs="Times New Roman"/>
          <w:sz w:val="24"/>
          <w:szCs w:val="24"/>
        </w:rPr>
      </w:pPr>
    </w:p>
    <w:p w:rsidR="00CC72A1" w:rsidRDefault="00CC72A1" w:rsidP="006118A7">
      <w:pPr>
        <w:ind w:firstLine="426"/>
      </w:pPr>
    </w:p>
    <w:p w:rsidR="00CC72A1" w:rsidRDefault="00CC72A1" w:rsidP="006118A7">
      <w:pPr>
        <w:ind w:firstLine="426"/>
      </w:pPr>
    </w:p>
    <w:p w:rsidR="00CC72A1" w:rsidRDefault="00CC72A1" w:rsidP="006118A7">
      <w:pPr>
        <w:ind w:firstLine="426"/>
      </w:pPr>
    </w:p>
    <w:sectPr w:rsidR="00CC72A1" w:rsidSect="00D173DA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65E00"/>
    <w:multiLevelType w:val="hybridMultilevel"/>
    <w:tmpl w:val="153CF592"/>
    <w:lvl w:ilvl="0" w:tplc="A028A338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463B18"/>
    <w:multiLevelType w:val="multilevel"/>
    <w:tmpl w:val="59408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C835B2"/>
    <w:multiLevelType w:val="multilevel"/>
    <w:tmpl w:val="3F028380"/>
    <w:lvl w:ilvl="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 w15:restartNumberingAfterBreak="0">
    <w:nsid w:val="71EF2823"/>
    <w:multiLevelType w:val="hybridMultilevel"/>
    <w:tmpl w:val="4BC056A8"/>
    <w:lvl w:ilvl="0" w:tplc="67E8CE32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35" w:hanging="360"/>
      </w:pPr>
    </w:lvl>
    <w:lvl w:ilvl="2" w:tplc="0402001B" w:tentative="1">
      <w:start w:val="1"/>
      <w:numFmt w:val="lowerRoman"/>
      <w:lvlText w:val="%3."/>
      <w:lvlJc w:val="right"/>
      <w:pPr>
        <w:ind w:left="2955" w:hanging="180"/>
      </w:pPr>
    </w:lvl>
    <w:lvl w:ilvl="3" w:tplc="0402000F" w:tentative="1">
      <w:start w:val="1"/>
      <w:numFmt w:val="decimal"/>
      <w:lvlText w:val="%4."/>
      <w:lvlJc w:val="left"/>
      <w:pPr>
        <w:ind w:left="3675" w:hanging="360"/>
      </w:pPr>
    </w:lvl>
    <w:lvl w:ilvl="4" w:tplc="04020019" w:tentative="1">
      <w:start w:val="1"/>
      <w:numFmt w:val="lowerLetter"/>
      <w:lvlText w:val="%5."/>
      <w:lvlJc w:val="left"/>
      <w:pPr>
        <w:ind w:left="4395" w:hanging="360"/>
      </w:pPr>
    </w:lvl>
    <w:lvl w:ilvl="5" w:tplc="0402001B" w:tentative="1">
      <w:start w:val="1"/>
      <w:numFmt w:val="lowerRoman"/>
      <w:lvlText w:val="%6."/>
      <w:lvlJc w:val="right"/>
      <w:pPr>
        <w:ind w:left="5115" w:hanging="180"/>
      </w:pPr>
    </w:lvl>
    <w:lvl w:ilvl="6" w:tplc="0402000F" w:tentative="1">
      <w:start w:val="1"/>
      <w:numFmt w:val="decimal"/>
      <w:lvlText w:val="%7."/>
      <w:lvlJc w:val="left"/>
      <w:pPr>
        <w:ind w:left="5835" w:hanging="360"/>
      </w:pPr>
    </w:lvl>
    <w:lvl w:ilvl="7" w:tplc="04020019" w:tentative="1">
      <w:start w:val="1"/>
      <w:numFmt w:val="lowerLetter"/>
      <w:lvlText w:val="%8."/>
      <w:lvlJc w:val="left"/>
      <w:pPr>
        <w:ind w:left="6555" w:hanging="360"/>
      </w:pPr>
    </w:lvl>
    <w:lvl w:ilvl="8" w:tplc="0402001B" w:tentative="1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2A1"/>
    <w:rsid w:val="000D2BCF"/>
    <w:rsid w:val="000F123B"/>
    <w:rsid w:val="000F5A39"/>
    <w:rsid w:val="004A6346"/>
    <w:rsid w:val="004B0BA3"/>
    <w:rsid w:val="005731E5"/>
    <w:rsid w:val="00590557"/>
    <w:rsid w:val="00594148"/>
    <w:rsid w:val="006118A7"/>
    <w:rsid w:val="0066329E"/>
    <w:rsid w:val="008E3A5F"/>
    <w:rsid w:val="00A4240C"/>
    <w:rsid w:val="00AA1024"/>
    <w:rsid w:val="00AA21EE"/>
    <w:rsid w:val="00CC72A1"/>
    <w:rsid w:val="00D173DA"/>
    <w:rsid w:val="00D9622C"/>
    <w:rsid w:val="00E8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39D3DC"/>
  <w15:docId w15:val="{44D52EB3-0886-481F-8DD1-C6A31FBD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7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C72A1"/>
    <w:rPr>
      <w:b/>
      <w:bCs/>
    </w:rPr>
  </w:style>
  <w:style w:type="paragraph" w:customStyle="1" w:styleId="title5">
    <w:name w:val="title5"/>
    <w:basedOn w:val="a"/>
    <w:rsid w:val="00CC72A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itle6">
    <w:name w:val="title6"/>
    <w:basedOn w:val="a"/>
    <w:rsid w:val="00CC72A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itle8">
    <w:name w:val="title8"/>
    <w:basedOn w:val="a"/>
    <w:rsid w:val="00CC72A1"/>
    <w:pPr>
      <w:spacing w:after="0" w:line="240" w:lineRule="auto"/>
      <w:ind w:firstLine="1155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amedocreference1">
    <w:name w:val="samedocreference1"/>
    <w:basedOn w:val="a0"/>
    <w:rsid w:val="00CC72A1"/>
    <w:rPr>
      <w:i w:val="0"/>
      <w:iCs w:val="0"/>
      <w:color w:val="8B0000"/>
      <w:u w:val="single"/>
    </w:rPr>
  </w:style>
  <w:style w:type="character" w:customStyle="1" w:styleId="newdocreference1">
    <w:name w:val="newdocreference1"/>
    <w:basedOn w:val="a0"/>
    <w:rsid w:val="00CC72A1"/>
    <w:rPr>
      <w:i w:val="0"/>
      <w:iCs w:val="0"/>
      <w:color w:val="0000FF"/>
      <w:u w:val="single"/>
    </w:rPr>
  </w:style>
  <w:style w:type="character" w:customStyle="1" w:styleId="newdocreference2">
    <w:name w:val="newdocreference2"/>
    <w:basedOn w:val="a0"/>
    <w:rsid w:val="00CC72A1"/>
    <w:rPr>
      <w:i w:val="0"/>
      <w:iCs w:val="0"/>
      <w:color w:val="0000FF"/>
      <w:u w:val="single"/>
    </w:rPr>
  </w:style>
  <w:style w:type="character" w:customStyle="1" w:styleId="samedocreference2">
    <w:name w:val="samedocreference2"/>
    <w:basedOn w:val="a0"/>
    <w:rsid w:val="00CC72A1"/>
    <w:rPr>
      <w:i w:val="0"/>
      <w:iCs w:val="0"/>
      <w:color w:val="8B0000"/>
      <w:u w:val="single"/>
    </w:rPr>
  </w:style>
  <w:style w:type="character" w:customStyle="1" w:styleId="samedocreference3">
    <w:name w:val="samedocreference3"/>
    <w:basedOn w:val="a0"/>
    <w:rsid w:val="00CC72A1"/>
    <w:rPr>
      <w:i w:val="0"/>
      <w:iCs w:val="0"/>
      <w:color w:val="8B0000"/>
      <w:u w:val="single"/>
    </w:rPr>
  </w:style>
  <w:style w:type="character" w:customStyle="1" w:styleId="samedocreference4">
    <w:name w:val="samedocreference4"/>
    <w:basedOn w:val="a0"/>
    <w:rsid w:val="00CC72A1"/>
    <w:rPr>
      <w:i w:val="0"/>
      <w:iCs w:val="0"/>
      <w:color w:val="8B0000"/>
      <w:u w:val="single"/>
    </w:rPr>
  </w:style>
  <w:style w:type="character" w:customStyle="1" w:styleId="samedocreference5">
    <w:name w:val="samedocreference5"/>
    <w:basedOn w:val="a0"/>
    <w:rsid w:val="00CC72A1"/>
    <w:rPr>
      <w:i w:val="0"/>
      <w:iCs w:val="0"/>
      <w:color w:val="8B0000"/>
      <w:u w:val="single"/>
    </w:rPr>
  </w:style>
  <w:style w:type="character" w:customStyle="1" w:styleId="newdocreference3">
    <w:name w:val="newdocreference3"/>
    <w:basedOn w:val="a0"/>
    <w:rsid w:val="00CC72A1"/>
    <w:rPr>
      <w:i w:val="0"/>
      <w:iCs w:val="0"/>
      <w:color w:val="0000FF"/>
      <w:u w:val="single"/>
    </w:rPr>
  </w:style>
  <w:style w:type="paragraph" w:styleId="a5">
    <w:name w:val="List Paragraph"/>
    <w:basedOn w:val="a"/>
    <w:uiPriority w:val="34"/>
    <w:qFormat/>
    <w:rsid w:val="00CC72A1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0F5A39"/>
    <w:rPr>
      <w:rFonts w:ascii="Times New Roman" w:hAnsi="Times New Roman" w:cs="Times New Roman" w:hint="default"/>
      <w:strike w:val="0"/>
      <w:dstrike w:val="0"/>
      <w:color w:val="00000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816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212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4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6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8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5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0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2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2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3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86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334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5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4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1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99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6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70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4376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490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0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7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98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2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84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4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4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0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57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8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2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62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191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6548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1512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20686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1829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apis://Base=NARH&amp;DocCode=40144&amp;Type=20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pis://Base=NARH&amp;DocCode=4752&amp;ToPar=Art15&#1075;_Al3&amp;Type=201/" TargetMode="External"/><Relationship Id="rId5" Type="http://schemas.openxmlformats.org/officeDocument/2006/relationships/hyperlink" Target="apis://Base=NARH&amp;DocCode=84019&amp;Type=20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Municipal Dobrichka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r_ivanova</dc:creator>
  <cp:keywords/>
  <dc:description/>
  <cp:lastModifiedBy>Anita</cp:lastModifiedBy>
  <cp:revision>16</cp:revision>
  <dcterms:created xsi:type="dcterms:W3CDTF">2016-06-01T12:17:00Z</dcterms:created>
  <dcterms:modified xsi:type="dcterms:W3CDTF">2018-01-04T09:26:00Z</dcterms:modified>
</cp:coreProperties>
</file>